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wmf" ContentType="image/x-wmf"/>
  <Override PartName="/word/media/image3.jpeg" ContentType="image/jpe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943600" cy="340995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943600" cy="3409950"/>
                    </a:xfrm>
                    <a:prstGeom prst="rect">
                      <a:avLst/>
                    </a:prstGeom>
                    <a:noFill/>
                    <a:ln w="9525">
                      <a:noFill/>
                      <a:miter lim="800000"/>
                      <a:headEnd/>
                      <a:tailEnd/>
                    </a:ln>
                  </pic:spPr>
                </pic:pic>
              </a:graphicData>
            </a:graphic>
          </wp:inline>
        </w:drawing>
      </w:r>
    </w:p>
    <w:p>
      <w:pPr>
        <w:pStyle w:val="Normal"/>
        <w:spacing w:before="0" w:after="0"/>
        <w:rPr/>
      </w:pPr>
      <w:r>
        <w:rPr/>
        <w:t>Sample image pair.  After about step 25 the image exposure is good and the registration is working.</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bookmarkStart w:id="0" w:name="_GoBack"/>
      <w:bookmarkStart w:id="1" w:name="_GoBack"/>
      <w:bookmarkEnd w:id="1"/>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before="0" w:after="160" w:lineRule="auto" w:line="252"/>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wmf"/><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